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BB" w:rsidRDefault="00133110">
      <w:pPr>
        <w:rPr>
          <w:b/>
        </w:rPr>
      </w:pPr>
      <w:r w:rsidRPr="002A5484">
        <w:rPr>
          <w:b/>
        </w:rPr>
        <w:t>Czwartek 28.05.2020r.</w:t>
      </w:r>
    </w:p>
    <w:p w:rsidR="002A5484" w:rsidRDefault="002A5484">
      <w:pPr>
        <w:rPr>
          <w:b/>
        </w:rPr>
      </w:pPr>
    </w:p>
    <w:p w:rsidR="002A5484" w:rsidRDefault="002A5484">
      <w:pPr>
        <w:rPr>
          <w:b/>
        </w:rPr>
      </w:pPr>
      <w:r>
        <w:rPr>
          <w:b/>
        </w:rPr>
        <w:t>Dzieci świata</w:t>
      </w:r>
      <w:r w:rsidR="00D845FE">
        <w:rPr>
          <w:b/>
        </w:rPr>
        <w:t>.</w:t>
      </w:r>
    </w:p>
    <w:p w:rsidR="002A5484" w:rsidRDefault="002A5484">
      <w:pPr>
        <w:rPr>
          <w:b/>
        </w:rPr>
      </w:pPr>
    </w:p>
    <w:p w:rsidR="002A5484" w:rsidRDefault="006B1349" w:rsidP="002379E5">
      <w:pPr>
        <w:jc w:val="both"/>
      </w:pPr>
      <w:r>
        <w:t>1.Dzieci świata” – Rodzic</w:t>
      </w:r>
      <w:r w:rsidR="00B900F3">
        <w:t xml:space="preserve"> pokazuje dziecku</w:t>
      </w:r>
      <w:r w:rsidR="002A5484">
        <w:t xml:space="preserve"> konturową mapę świata i wymienia kontynenty, które są zamieszkiwane przez ludzi. Kładzie na kontynenty ziarna (nasiona) w różnych kolorach: na Europie – białe, na Ameryce Południowej – czerwone, na Azji – żółte, na Afr</w:t>
      </w:r>
      <w:r>
        <w:t>yce – brązowe. Opowiada dziecku</w:t>
      </w:r>
      <w:r w:rsidR="002A5484">
        <w:t xml:space="preserve"> o ludzkich rasach, na</w:t>
      </w:r>
      <w:r w:rsidR="00B900F3">
        <w:t>stępnie przedstawia na zdjęciu</w:t>
      </w:r>
      <w:r w:rsidR="002A5484">
        <w:t xml:space="preserve"> dzieci zamieszkujące: Chiny, Indie, Amerykę Południową, Afrykę i Europę</w:t>
      </w:r>
      <w:r w:rsidR="00B900F3">
        <w:t xml:space="preserve">. </w:t>
      </w:r>
      <w:r w:rsidR="002379E5">
        <w:t>Rodzic</w:t>
      </w:r>
      <w:r w:rsidR="002A5484">
        <w:t xml:space="preserve"> podkreśla, że dzieci poszczególnych ras żyją również wśród nas, nasze miejsce jest dla nich domem, ponieważ kiedyś ich przodkowie lub obecni rodzice postanowili tu zamieszkać.</w:t>
      </w:r>
    </w:p>
    <w:p w:rsidR="00B900F3" w:rsidRDefault="00B900F3" w:rsidP="002379E5">
      <w:pPr>
        <w:jc w:val="both"/>
      </w:pPr>
    </w:p>
    <w:p w:rsidR="00B900F3" w:rsidRDefault="00B900F3" w:rsidP="002379E5">
      <w:pPr>
        <w:jc w:val="both"/>
      </w:pPr>
    </w:p>
    <w:p w:rsidR="00B900F3" w:rsidRDefault="00B900F3" w:rsidP="002379E5">
      <w:pPr>
        <w:jc w:val="both"/>
      </w:pPr>
      <w:r>
        <w:rPr>
          <w:noProof/>
          <w:lang w:eastAsia="pl-PL"/>
        </w:rPr>
        <w:drawing>
          <wp:inline distT="0" distB="0" distL="0" distR="0" wp14:anchorId="056C9401" wp14:editId="31769F0A">
            <wp:extent cx="5738400" cy="3488400"/>
            <wp:effectExtent l="0" t="0" r="0" b="0"/>
            <wp:docPr id="4" name="Obraz 4" descr="Mapa Z Kontynentami |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Z Kontynentami | Ma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3" w:rsidRDefault="00B900F3" w:rsidP="002379E5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5ED85F" wp14:editId="691A3C39">
            <wp:extent cx="6300000" cy="4482000"/>
            <wp:effectExtent l="0" t="0" r="5715" b="0"/>
            <wp:docPr id="2" name="Obraz 2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4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F3" w:rsidRDefault="00B900F3" w:rsidP="002379E5">
      <w:pPr>
        <w:jc w:val="both"/>
      </w:pPr>
    </w:p>
    <w:p w:rsidR="002A5484" w:rsidRDefault="002379E5" w:rsidP="002379E5">
      <w:pPr>
        <w:jc w:val="both"/>
      </w:pPr>
      <w:r>
        <w:t>2.</w:t>
      </w:r>
      <w:r w:rsidR="002A5484">
        <w:t>Praca techniczna „Dzieci z ró</w:t>
      </w:r>
      <w:r>
        <w:t>żnych stron świata”. Dziecko otrzymuje od rodzica</w:t>
      </w:r>
      <w:r w:rsidR="002A5484">
        <w:t xml:space="preserve"> kwa</w:t>
      </w:r>
      <w:r>
        <w:t>drat wycięty z materiału. Dziecko na środek wykłada watę, formuje</w:t>
      </w:r>
      <w:r w:rsidR="00EF1232">
        <w:t xml:space="preserve"> kulę i zawija</w:t>
      </w:r>
      <w:r w:rsidR="002A5484">
        <w:t xml:space="preserve"> materiał, zawiązując kulę gumką </w:t>
      </w:r>
      <w:r>
        <w:t>recepturką. Następnie dorysowuje</w:t>
      </w:r>
      <w:r w:rsidR="002A5484">
        <w:t> na kuli oczy, usta, nos i włosy, tak aby stworzyć głowę dowolnej postaci (chłopca lub dziewczynki).</w:t>
      </w:r>
    </w:p>
    <w:p w:rsidR="00EE3D48" w:rsidRDefault="00EE3D48" w:rsidP="002379E5">
      <w:pPr>
        <w:jc w:val="both"/>
      </w:pPr>
      <w:r>
        <w:t>3.</w:t>
      </w:r>
      <w:r w:rsidRPr="00EE3D48">
        <w:t xml:space="preserve"> </w:t>
      </w:r>
      <w:r>
        <w:t>Zabawa naśladowcza rozwijająca pamięć sekwencyjną „Zrób to, co ja!”. Rodzic wykonuje kolejne ruchy (np.: klaśnięcie w dłonie, podskok, uderzenie rękami w uda i klaśnięcie w dłonie). Dziecko powtarza wykonaną przez rodzica sekwencję ruchów</w:t>
      </w:r>
      <w:r w:rsidR="00E20699">
        <w:t>.</w:t>
      </w:r>
    </w:p>
    <w:p w:rsidR="00E20699" w:rsidRDefault="00E20699" w:rsidP="00E20699">
      <w:pPr>
        <w:jc w:val="both"/>
      </w:pPr>
      <w:r>
        <w:t>4.</w:t>
      </w:r>
      <w:r w:rsidRPr="00E20699">
        <w:t xml:space="preserve"> </w:t>
      </w:r>
      <w:r>
        <w:t>Zabawa oddechowa „Pingpongowe piłeczki”. Rodzic z dzieckiem ustawiają się naprzeciwko siebie po przeciwległych końcach stolika i dmuchają na piłeczki pingpongowe w taki sposób, aby nie spadły z blatu.</w:t>
      </w:r>
    </w:p>
    <w:p w:rsidR="00E20699" w:rsidRPr="007F4E31" w:rsidRDefault="007F4E31" w:rsidP="007F4E31">
      <w:pPr>
        <w:rPr>
          <w:rFonts w:cstheme="minorHAnsi"/>
        </w:rPr>
      </w:pPr>
      <w:r>
        <w:t xml:space="preserve"> </w:t>
      </w:r>
    </w:p>
    <w:p w:rsidR="007F4E31" w:rsidRPr="007F4E31" w:rsidRDefault="007F4E31" w:rsidP="007F4E31">
      <w:pPr>
        <w:rPr>
          <w:rFonts w:cstheme="minorHAnsi"/>
        </w:rPr>
      </w:pPr>
      <w:r w:rsidRPr="007F4E31">
        <w:rPr>
          <w:rFonts w:cstheme="minorHAnsi"/>
        </w:rPr>
        <w:t xml:space="preserve">Utrwalenie wiersza </w:t>
      </w:r>
    </w:p>
    <w:p w:rsidR="007F4E31" w:rsidRDefault="007F4E31" w:rsidP="007F4E31">
      <w:pPr>
        <w:rPr>
          <w:rFonts w:cstheme="minorHAnsi"/>
        </w:rPr>
      </w:pPr>
      <w:r w:rsidRPr="007F4E31">
        <w:rPr>
          <w:rFonts w:cstheme="minorHAnsi"/>
        </w:rPr>
        <w:t>,,Dzieci”</w:t>
      </w:r>
      <w:r>
        <w:rPr>
          <w:rFonts w:cstheme="minorHAnsi"/>
        </w:rPr>
        <w:t xml:space="preserve"> </w:t>
      </w:r>
    </w:p>
    <w:p w:rsidR="007F4E31" w:rsidRP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t>Wszystkie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są takie same –</w:t>
      </w:r>
      <w:r w:rsidRPr="007F4E31">
        <w:rPr>
          <w:rFonts w:cstheme="minorHAnsi"/>
          <w:color w:val="333333"/>
        </w:rPr>
        <w:br/>
        <w:t>lubią skakać na jednej nodze</w:t>
      </w:r>
      <w:r w:rsidRPr="007F4E31">
        <w:rPr>
          <w:rFonts w:cstheme="minorHAnsi"/>
          <w:color w:val="333333"/>
        </w:rPr>
        <w:br/>
        <w:t>i lubią zanudzać mamę.</w:t>
      </w:r>
    </w:p>
    <w:p w:rsidR="007F4E31" w:rsidRP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lastRenderedPageBreak/>
        <w:t>Wszystkie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śpiewają wesołe piosenki</w:t>
      </w:r>
      <w:r w:rsidRPr="007F4E31">
        <w:rPr>
          <w:rFonts w:cstheme="minorHAnsi"/>
          <w:color w:val="333333"/>
        </w:rPr>
        <w:br/>
        <w:t>i byle kamyk,</w:t>
      </w:r>
      <w:r w:rsidRPr="007F4E31">
        <w:rPr>
          <w:rFonts w:cstheme="minorHAnsi"/>
          <w:color w:val="333333"/>
        </w:rPr>
        <w:br/>
        <w:t>i byle szkiełko</w:t>
      </w:r>
      <w:r w:rsidRPr="007F4E31">
        <w:rPr>
          <w:rFonts w:cstheme="minorHAnsi"/>
          <w:color w:val="333333"/>
        </w:rPr>
        <w:br/>
        <w:t>biorą jak skarb</w:t>
      </w:r>
      <w:r w:rsidRPr="007F4E31">
        <w:rPr>
          <w:rFonts w:cstheme="minorHAnsi"/>
          <w:color w:val="333333"/>
        </w:rPr>
        <w:br/>
        <w:t>do ręki.</w:t>
      </w:r>
    </w:p>
    <w:p w:rsidR="007F4E31" w:rsidRDefault="007F4E31" w:rsidP="007F4E31">
      <w:pPr>
        <w:rPr>
          <w:rFonts w:cstheme="minorHAnsi"/>
          <w:color w:val="333333"/>
        </w:rPr>
      </w:pPr>
      <w:r w:rsidRPr="007F4E31">
        <w:rPr>
          <w:rFonts w:cstheme="minorHAnsi"/>
          <w:color w:val="333333"/>
        </w:rPr>
        <w:t>Podobno dzieci</w:t>
      </w:r>
      <w:r w:rsidRPr="007F4E31">
        <w:rPr>
          <w:rFonts w:cstheme="minorHAnsi"/>
          <w:color w:val="333333"/>
        </w:rPr>
        <w:br/>
        <w:t>na całym świecie</w:t>
      </w:r>
      <w:r w:rsidRPr="007F4E31">
        <w:rPr>
          <w:rFonts w:cstheme="minorHAnsi"/>
          <w:color w:val="333333"/>
        </w:rPr>
        <w:br/>
        <w:t>bywają niegrzeczne czasem,</w:t>
      </w:r>
      <w:r w:rsidRPr="007F4E31">
        <w:rPr>
          <w:rFonts w:cstheme="minorHAnsi"/>
          <w:color w:val="333333"/>
        </w:rPr>
        <w:br/>
        <w:t>lecz to nie u nas,</w:t>
      </w:r>
      <w:r w:rsidRPr="007F4E31">
        <w:rPr>
          <w:rFonts w:cstheme="minorHAnsi"/>
          <w:color w:val="333333"/>
        </w:rPr>
        <w:br/>
        <w:t>nie w naszym mieście –</w:t>
      </w:r>
      <w:r w:rsidRPr="007F4E31">
        <w:rPr>
          <w:rFonts w:cstheme="minorHAnsi"/>
          <w:color w:val="333333"/>
        </w:rPr>
        <w:br/>
        <w:t>to gdzieś za górą, za lasem.</w:t>
      </w:r>
    </w:p>
    <w:p w:rsidR="007F4E31" w:rsidRPr="007F4E31" w:rsidRDefault="007F4E31" w:rsidP="007F4E31">
      <w:pPr>
        <w:rPr>
          <w:rFonts w:ascii="Calibri Light" w:hAnsi="Calibri Light" w:cs="Calibri Light"/>
          <w:color w:val="333333"/>
        </w:rPr>
      </w:pPr>
    </w:p>
    <w:p w:rsidR="007F4E31" w:rsidRDefault="007F4E31" w:rsidP="002379E5">
      <w:pPr>
        <w:jc w:val="both"/>
      </w:pPr>
    </w:p>
    <w:p w:rsidR="002A5484" w:rsidRPr="002A5484" w:rsidRDefault="002A5484" w:rsidP="002379E5">
      <w:pPr>
        <w:jc w:val="both"/>
        <w:rPr>
          <w:b/>
        </w:rPr>
      </w:pPr>
      <w:bookmarkStart w:id="0" w:name="_GoBack"/>
      <w:bookmarkEnd w:id="0"/>
    </w:p>
    <w:sectPr w:rsidR="002A5484" w:rsidRPr="002A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0"/>
    <w:rsid w:val="000E0763"/>
    <w:rsid w:val="00133110"/>
    <w:rsid w:val="002379E5"/>
    <w:rsid w:val="002A5484"/>
    <w:rsid w:val="006B1349"/>
    <w:rsid w:val="007D56BB"/>
    <w:rsid w:val="007F4E31"/>
    <w:rsid w:val="00A07712"/>
    <w:rsid w:val="00A26846"/>
    <w:rsid w:val="00B900F3"/>
    <w:rsid w:val="00D845FE"/>
    <w:rsid w:val="00E20699"/>
    <w:rsid w:val="00EE3D48"/>
    <w:rsid w:val="00E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3A6"/>
  <w15:chartTrackingRefBased/>
  <w15:docId w15:val="{300D546F-9B5B-4AA3-BDBB-A445944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2020-05-23T10:09:00Z</dcterms:created>
  <dcterms:modified xsi:type="dcterms:W3CDTF">2020-05-25T07:48:00Z</dcterms:modified>
</cp:coreProperties>
</file>