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98" w:rsidRPr="00114A7B" w:rsidRDefault="00114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tab/>
      </w:r>
      <w:r>
        <w:tab/>
      </w: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114A7B" w:rsidRPr="00114A7B" w:rsidRDefault="00114A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A7B">
        <w:rPr>
          <w:rFonts w:ascii="Times New Roman" w:hAnsi="Times New Roman" w:cs="Times New Roman"/>
          <w:b/>
          <w:bCs/>
          <w:sz w:val="24"/>
          <w:szCs w:val="24"/>
        </w:rPr>
        <w:t>18.03.2020r.</w:t>
      </w:r>
    </w:p>
    <w:p w:rsidR="00114A7B" w:rsidRPr="00114A7B" w:rsidRDefault="00114A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„Żegnaj zimo ! Witaj wiosno”</w:t>
      </w:r>
      <w:bookmarkStart w:id="0" w:name="_GoBack"/>
      <w:bookmarkEnd w:id="0"/>
    </w:p>
    <w:p w:rsidR="00114A7B" w:rsidRPr="00114A7B" w:rsidRDefault="00114A7B" w:rsidP="00114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Wysłuchanie opowiadania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H.Zdzitowieckiej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pt. „W marcu jak w gar</w:t>
      </w:r>
      <w:r w:rsidR="009616B1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cu”</w:t>
      </w:r>
    </w:p>
    <w:p w:rsidR="00D64938" w:rsidRPr="00D64938" w:rsidRDefault="00D64938" w:rsidP="00D64938">
      <w:pPr>
        <w:ind w:left="2124" w:firstLine="708"/>
        <w:rPr>
          <w:b/>
          <w:bCs/>
        </w:rPr>
      </w:pPr>
      <w:r w:rsidRPr="00D64938">
        <w:rPr>
          <w:b/>
          <w:bCs/>
        </w:rPr>
        <w:t xml:space="preserve">W marcu jak w garncu </w:t>
      </w:r>
    </w:p>
    <w:p w:rsidR="00114A7B" w:rsidRDefault="00D64938">
      <w:r>
        <w:t>Od początku września robiły dzieci kalendarz pogody. Każdy dzień miał swój kwadracik, w którym rysowało się:</w:t>
      </w:r>
    </w:p>
    <w:p w:rsidR="00D64938" w:rsidRDefault="00D64938" w:rsidP="00D64938">
      <w:pPr>
        <w:spacing w:after="0" w:line="240" w:lineRule="auto"/>
        <w:jc w:val="center"/>
      </w:pPr>
      <w:r>
        <w:t>słońce – kiedy pogoda,</w:t>
      </w:r>
    </w:p>
    <w:p w:rsidR="00D64938" w:rsidRDefault="00D64938" w:rsidP="00D64938">
      <w:pPr>
        <w:spacing w:after="0" w:line="240" w:lineRule="auto"/>
        <w:jc w:val="center"/>
      </w:pPr>
      <w:r>
        <w:t>smugi – kiedy deszcz padał,</w:t>
      </w:r>
    </w:p>
    <w:p w:rsidR="00D64938" w:rsidRDefault="00D64938" w:rsidP="00D64938">
      <w:pPr>
        <w:spacing w:after="0" w:line="240" w:lineRule="auto"/>
        <w:jc w:val="center"/>
      </w:pPr>
      <w:r>
        <w:t>i szarobure chmury –</w:t>
      </w:r>
    </w:p>
    <w:p w:rsidR="00D64938" w:rsidRDefault="00D64938" w:rsidP="00D64938">
      <w:pPr>
        <w:spacing w:after="0" w:line="240" w:lineRule="auto"/>
        <w:jc w:val="center"/>
      </w:pPr>
      <w:r>
        <w:t>kiedy był dzień ponury,</w:t>
      </w:r>
    </w:p>
    <w:p w:rsidR="00D64938" w:rsidRDefault="00D64938" w:rsidP="00D64938">
      <w:pPr>
        <w:spacing w:after="0" w:line="240" w:lineRule="auto"/>
        <w:jc w:val="center"/>
      </w:pPr>
      <w:r>
        <w:t>a w zimie biały, świeży</w:t>
      </w:r>
    </w:p>
    <w:p w:rsidR="00D64938" w:rsidRDefault="00D64938" w:rsidP="00D64938">
      <w:pPr>
        <w:spacing w:after="0" w:line="240" w:lineRule="auto"/>
        <w:jc w:val="center"/>
      </w:pPr>
      <w:r>
        <w:t>śnieg, co na ziemi leży.</w:t>
      </w:r>
    </w:p>
    <w:p w:rsidR="00D64938" w:rsidRDefault="00D64938" w:rsidP="00D64938">
      <w:pPr>
        <w:spacing w:after="0" w:line="240" w:lineRule="auto"/>
      </w:pPr>
    </w:p>
    <w:p w:rsidR="00D64938" w:rsidRDefault="00D64938">
      <w:r>
        <w:t xml:space="preserve">Najpierw było w tym kalendarzu dużo zieleni, bo we wrześniu jeszcze i trawa, i liście na drzewach zielone. Potem liście pożółkły na drzewach i w kalendarzu też. Aż wreszcie wszystko dokoła zrobiło się białe i na ziemi, i w kalendarzu. Bo dzieci rysowały nie tylko samo niebo, ale także i drzewa zgięte od wiatru albo wyprostowane, i ziemię pokrytą trawą, opadłymi liśćmi lub śniegiem. Aż do marca nie było żadnych kłopotów z kalendarzem. Codziennie dyżurni rysowali: </w:t>
      </w:r>
    </w:p>
    <w:p w:rsidR="00D64938" w:rsidRDefault="00D64938" w:rsidP="00D64938">
      <w:pPr>
        <w:spacing w:after="0"/>
        <w:jc w:val="center"/>
      </w:pPr>
      <w:r>
        <w:t>słońce – gdy jest pogoda,</w:t>
      </w:r>
    </w:p>
    <w:p w:rsidR="00D64938" w:rsidRDefault="00D64938" w:rsidP="00D64938">
      <w:pPr>
        <w:spacing w:after="0"/>
        <w:jc w:val="center"/>
      </w:pPr>
      <w:r>
        <w:t>smugi – jeśli deszcz padał,</w:t>
      </w:r>
    </w:p>
    <w:p w:rsidR="00D64938" w:rsidRDefault="00D64938" w:rsidP="00D64938">
      <w:pPr>
        <w:spacing w:after="0"/>
        <w:jc w:val="center"/>
      </w:pPr>
      <w:r>
        <w:t>i szarobure chmury –</w:t>
      </w:r>
    </w:p>
    <w:p w:rsidR="00D64938" w:rsidRDefault="00D64938" w:rsidP="00D64938">
      <w:pPr>
        <w:spacing w:after="0"/>
        <w:jc w:val="center"/>
      </w:pPr>
      <w:r>
        <w:t>kiedy był dzień ponury,</w:t>
      </w:r>
    </w:p>
    <w:p w:rsidR="00D64938" w:rsidRDefault="00D64938" w:rsidP="00D64938">
      <w:pPr>
        <w:spacing w:after="0"/>
        <w:jc w:val="center"/>
      </w:pPr>
      <w:r>
        <w:t>a w zimie biały, świeży</w:t>
      </w:r>
    </w:p>
    <w:p w:rsidR="00D64938" w:rsidRDefault="00D64938" w:rsidP="00D64938">
      <w:pPr>
        <w:spacing w:after="0"/>
        <w:jc w:val="center"/>
      </w:pPr>
      <w:r>
        <w:t>śnieg, co na ziemi leży.</w:t>
      </w:r>
    </w:p>
    <w:p w:rsidR="00D64938" w:rsidRDefault="00D64938" w:rsidP="00D64938">
      <w:pPr>
        <w:spacing w:after="0"/>
      </w:pPr>
    </w:p>
    <w:p w:rsidR="00D64938" w:rsidRDefault="00D64938">
      <w:r>
        <w:t>Ale gdy nadszedł marzec, dyżurni nie wiedzieli, co robić: Jak tu rysować pogodę, kiedy co chwila jest inaczej?</w:t>
      </w:r>
    </w:p>
    <w:p w:rsidR="00D64938" w:rsidRDefault="00D64938" w:rsidP="00D64938">
      <w:pPr>
        <w:spacing w:after="0"/>
        <w:jc w:val="center"/>
      </w:pPr>
      <w:r>
        <w:t>Od rana wiatr zimny dmucha,</w:t>
      </w:r>
    </w:p>
    <w:p w:rsidR="00D64938" w:rsidRDefault="00D64938" w:rsidP="00D64938">
      <w:pPr>
        <w:spacing w:after="0"/>
        <w:jc w:val="center"/>
      </w:pPr>
      <w:r>
        <w:t>deszcz pada… błoto… plucha,</w:t>
      </w:r>
    </w:p>
    <w:p w:rsidR="00D64938" w:rsidRDefault="00D64938" w:rsidP="00D64938">
      <w:pPr>
        <w:spacing w:after="0"/>
        <w:jc w:val="center"/>
      </w:pPr>
      <w:r>
        <w:t>jakby w końcu jesieni.</w:t>
      </w:r>
    </w:p>
    <w:p w:rsidR="00D64938" w:rsidRDefault="00D64938" w:rsidP="00D64938">
      <w:pPr>
        <w:spacing w:after="0"/>
        <w:jc w:val="center"/>
      </w:pPr>
      <w:r>
        <w:t>Potem wiatr się odmieni</w:t>
      </w:r>
    </w:p>
    <w:p w:rsidR="00D64938" w:rsidRDefault="00D64938" w:rsidP="00D64938">
      <w:pPr>
        <w:spacing w:after="0"/>
        <w:jc w:val="center"/>
      </w:pPr>
      <w:r>
        <w:t>i choć jeszcze gnie drzewa,</w:t>
      </w:r>
    </w:p>
    <w:p w:rsidR="00D64938" w:rsidRDefault="00D64938" w:rsidP="00D64938">
      <w:pPr>
        <w:spacing w:after="0"/>
        <w:jc w:val="center"/>
      </w:pPr>
      <w:r>
        <w:t>lecz już chmury rozwiewa…</w:t>
      </w:r>
    </w:p>
    <w:p w:rsidR="00D64938" w:rsidRDefault="00D64938" w:rsidP="00D64938">
      <w:pPr>
        <w:spacing w:after="0"/>
        <w:jc w:val="center"/>
      </w:pPr>
      <w:r>
        <w:t>Słońce świeci na głowy</w:t>
      </w:r>
    </w:p>
    <w:p w:rsidR="00D64938" w:rsidRDefault="00D64938" w:rsidP="00D64938">
      <w:pPr>
        <w:spacing w:after="0"/>
        <w:jc w:val="center"/>
      </w:pPr>
      <w:r>
        <w:t>jak w poranek majowy.</w:t>
      </w:r>
    </w:p>
    <w:p w:rsidR="00D64938" w:rsidRDefault="00D64938" w:rsidP="00D64938">
      <w:pPr>
        <w:spacing w:after="0"/>
        <w:jc w:val="center"/>
      </w:pPr>
      <w:r>
        <w:t>Wtem chmura znów się skrada,</w:t>
      </w:r>
    </w:p>
    <w:p w:rsidR="00D64938" w:rsidRDefault="00D64938" w:rsidP="00D64938">
      <w:pPr>
        <w:spacing w:after="0"/>
        <w:jc w:val="center"/>
      </w:pPr>
      <w:r>
        <w:t>znów cień na ziemię pada</w:t>
      </w:r>
    </w:p>
    <w:p w:rsidR="00D64938" w:rsidRDefault="00D64938" w:rsidP="00D64938">
      <w:pPr>
        <w:spacing w:after="0"/>
        <w:jc w:val="center"/>
      </w:pPr>
      <w:r>
        <w:t>i na trawkę zieloną,</w:t>
      </w:r>
    </w:p>
    <w:p w:rsidR="00D64938" w:rsidRDefault="00D64938" w:rsidP="00D64938">
      <w:pPr>
        <w:spacing w:after="0"/>
        <w:jc w:val="center"/>
      </w:pPr>
      <w:r>
        <w:t>ledwie ze snu zbudzoną,</w:t>
      </w:r>
    </w:p>
    <w:p w:rsidR="00D64938" w:rsidRDefault="00D64938" w:rsidP="00D64938">
      <w:pPr>
        <w:spacing w:after="0"/>
        <w:jc w:val="center"/>
      </w:pPr>
      <w:r>
        <w:t>sypie się kasza biała…</w:t>
      </w:r>
    </w:p>
    <w:p w:rsidR="00D64938" w:rsidRDefault="00D64938" w:rsidP="00D64938">
      <w:pPr>
        <w:spacing w:after="0"/>
        <w:jc w:val="center"/>
      </w:pPr>
      <w:r>
        <w:t>Czyżby zima wracała?</w:t>
      </w:r>
    </w:p>
    <w:p w:rsidR="00D64938" w:rsidRDefault="00D64938">
      <w:r>
        <w:lastRenderedPageBreak/>
        <w:t xml:space="preserve">– W marcu jak w garncu – żalił się dyżurny Pawełek – wszystkiego po trochu: słońce, deszcz, śnieg… Wszystkie pory roku! Ale jak to pomieścić na małym kwadraciku kalendarza? </w:t>
      </w:r>
    </w:p>
    <w:p w:rsidR="00D64938" w:rsidRDefault="00D64938" w:rsidP="00D64938">
      <w:pPr>
        <w:pStyle w:val="Akapitzlist"/>
        <w:numPr>
          <w:ilvl w:val="0"/>
          <w:numId w:val="1"/>
        </w:numPr>
      </w:pPr>
      <w:r>
        <w:t xml:space="preserve">Rozmowa na temat opowiadania. </w:t>
      </w:r>
    </w:p>
    <w:p w:rsidR="00D151B9" w:rsidRDefault="00D64938" w:rsidP="00D64938">
      <w:pPr>
        <w:ind w:left="360"/>
      </w:pPr>
      <w:r>
        <w:t>Przykładowe pytania, które zadaje rodzic</w:t>
      </w:r>
      <w:r w:rsidR="00D151B9">
        <w:t>.</w:t>
      </w:r>
    </w:p>
    <w:p w:rsidR="00D151B9" w:rsidRDefault="00D151B9" w:rsidP="00D64938">
      <w:pPr>
        <w:ind w:left="360"/>
      </w:pPr>
      <w:r>
        <w:t>a/</w:t>
      </w:r>
      <w:r w:rsidR="00D64938">
        <w:t xml:space="preserve"> Jak wyglądał kalendarz pogody w przedszkolu Pawełka?</w:t>
      </w:r>
    </w:p>
    <w:p w:rsidR="00D151B9" w:rsidRDefault="00D64938" w:rsidP="00D64938">
      <w:pPr>
        <w:ind w:left="360"/>
      </w:pPr>
      <w:r>
        <w:t xml:space="preserve"> </w:t>
      </w:r>
      <w:r w:rsidR="00D151B9">
        <w:t>b/</w:t>
      </w:r>
      <w:r>
        <w:t xml:space="preserve"> Co zaznaczały dzieci w kalendarzu jesienią</w:t>
      </w:r>
      <w:r w:rsidR="00D151B9">
        <w:t>, a co zimą</w:t>
      </w:r>
      <w:r>
        <w:t xml:space="preserve">? </w:t>
      </w:r>
    </w:p>
    <w:p w:rsidR="00D151B9" w:rsidRDefault="00D151B9" w:rsidP="00D64938">
      <w:pPr>
        <w:ind w:left="360"/>
      </w:pPr>
      <w:r>
        <w:t>c/</w:t>
      </w:r>
      <w:r w:rsidR="00D64938">
        <w:t xml:space="preserve"> A jaki kłopot miały dzieci wiosną?</w:t>
      </w:r>
    </w:p>
    <w:p w:rsidR="00D151B9" w:rsidRDefault="00D64938" w:rsidP="00D64938">
      <w:pPr>
        <w:ind w:left="360"/>
      </w:pPr>
      <w:r>
        <w:t xml:space="preserve"> </w:t>
      </w:r>
      <w:r w:rsidR="00D151B9">
        <w:t>d/</w:t>
      </w:r>
      <w:r>
        <w:t>Jak Pawełek określił marcową pogodę?</w:t>
      </w:r>
    </w:p>
    <w:p w:rsidR="00D64938" w:rsidRDefault="00D151B9" w:rsidP="00D64938">
      <w:pPr>
        <w:ind w:left="360"/>
      </w:pPr>
      <w:r>
        <w:t>e/</w:t>
      </w:r>
      <w:r w:rsidR="00D64938">
        <w:t>Co oznacza przysłowie „W marcu jak w garncu”?</w:t>
      </w:r>
    </w:p>
    <w:p w:rsidR="00D151B9" w:rsidRDefault="00D151B9" w:rsidP="00D151B9">
      <w:pPr>
        <w:pStyle w:val="Akapitzlist"/>
        <w:numPr>
          <w:ilvl w:val="0"/>
          <w:numId w:val="1"/>
        </w:numPr>
      </w:pPr>
      <w:r>
        <w:t>Zabawa ruchowa „świeci słońce – pada deszcz”</w:t>
      </w:r>
    </w:p>
    <w:p w:rsidR="00D151B9" w:rsidRDefault="00D151B9" w:rsidP="00D151B9">
      <w:pPr>
        <w:pStyle w:val="Akapitzlist"/>
      </w:pPr>
      <w:r>
        <w:t>Dziecko na hasło „słońce” biega na palcach, na hasło „deszcz” – robi parasol z rąk.</w:t>
      </w:r>
    </w:p>
    <w:p w:rsidR="00D151B9" w:rsidRDefault="00D151B9" w:rsidP="00D151B9">
      <w:pPr>
        <w:pStyle w:val="Akapitzlist"/>
      </w:pPr>
    </w:p>
    <w:p w:rsidR="00D151B9" w:rsidRDefault="00D151B9" w:rsidP="00D151B9">
      <w:pPr>
        <w:pStyle w:val="Akapitzlist"/>
      </w:pPr>
    </w:p>
    <w:p w:rsidR="00D151B9" w:rsidRPr="00114A7B" w:rsidRDefault="00D151B9" w:rsidP="00D15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4A7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D151B9" w:rsidRDefault="00D151B9" w:rsidP="00D15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Od cebulki do szczypiorku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151B9" w:rsidRDefault="00D151B9" w:rsidP="00D151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 xml:space="preserve">badawcza – „Z czego wyrasta roślina”?. Dzieci oglądają różne nasiona: rzeżuchy, rzodkiewki, słonecznika oraz cebulki cebuli. Opisują </w:t>
      </w:r>
      <w:r w:rsidR="009616B1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wygląd.</w:t>
      </w:r>
    </w:p>
    <w:p w:rsidR="00D151B9" w:rsidRDefault="00D151B9" w:rsidP="00D151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szykuje pojemnik, ziemię, cebulę, wodę. Dziecko wymienia</w:t>
      </w:r>
      <w:r w:rsidR="009616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potrzebuje do wykonania zadania.</w:t>
      </w:r>
    </w:p>
    <w:p w:rsidR="00D151B9" w:rsidRDefault="00D151B9" w:rsidP="00D151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Zakładanie zielonego ogródka:</w:t>
      </w:r>
    </w:p>
    <w:p w:rsidR="00D151B9" w:rsidRDefault="00D151B9" w:rsidP="00D151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wkłada ziemię do pojemnika,</w:t>
      </w:r>
    </w:p>
    <w:p w:rsidR="00D151B9" w:rsidRDefault="00D151B9" w:rsidP="00D151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sadzi cebulkę (wskazuje, gdzie są korzenie),</w:t>
      </w:r>
    </w:p>
    <w:p w:rsidR="00D151B9" w:rsidRDefault="00D151B9" w:rsidP="00D151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podlewa hodowlę.</w:t>
      </w:r>
    </w:p>
    <w:p w:rsidR="006B18A5" w:rsidRDefault="006B18A5" w:rsidP="00D151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obserwuje przez następne dni, co się dzieje z cebulą.</w:t>
      </w:r>
    </w:p>
    <w:p w:rsidR="006B18A5" w:rsidRDefault="006B18A5" w:rsidP="006B18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– „Nasionko”</w:t>
      </w:r>
    </w:p>
    <w:p w:rsidR="006B18A5" w:rsidRPr="006B18A5" w:rsidRDefault="006B18A5" w:rsidP="006B18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skulone w kłębuszek udaje nasionko, z którego rozwija się roślinka, powoli podnosi się i na końcu wyciąga ręce do góry.</w:t>
      </w:r>
    </w:p>
    <w:p w:rsidR="006B18A5" w:rsidRDefault="006B18A5" w:rsidP="006B18A5">
      <w:pPr>
        <w:pStyle w:val="Akapitzlist"/>
      </w:pPr>
    </w:p>
    <w:p w:rsidR="006B18A5" w:rsidRPr="00114A7B" w:rsidRDefault="006B18A5" w:rsidP="006B18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49637"/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6B18A5" w:rsidRDefault="006B18A5" w:rsidP="006B18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Zwiastuny wiosny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1"/>
    <w:p w:rsidR="006B18A5" w:rsidRDefault="006B18A5" w:rsidP="006B18A5">
      <w:pPr>
        <w:pStyle w:val="Akapitzlist"/>
        <w:numPr>
          <w:ilvl w:val="0"/>
          <w:numId w:val="4"/>
        </w:numPr>
      </w:pPr>
      <w:r>
        <w:t xml:space="preserve"> Rozwiązywanie zagadki (rodzic czyta dziecku zagadkę)</w:t>
      </w:r>
    </w:p>
    <w:p w:rsidR="006B18A5" w:rsidRDefault="006B18A5" w:rsidP="006B18A5">
      <w:pPr>
        <w:pStyle w:val="Akapitzlist"/>
        <w:ind w:left="660"/>
      </w:pPr>
    </w:p>
    <w:p w:rsidR="006B18A5" w:rsidRDefault="00D151B9" w:rsidP="006B18A5">
      <w:pPr>
        <w:pStyle w:val="Akapitzlist"/>
        <w:ind w:left="660"/>
      </w:pPr>
      <w:r>
        <w:tab/>
      </w:r>
      <w:r w:rsidR="006B18A5">
        <w:t xml:space="preserve">Siadły na drzewie kotki puchate, </w:t>
      </w:r>
    </w:p>
    <w:p w:rsidR="006B18A5" w:rsidRDefault="006B18A5" w:rsidP="006B18A5">
      <w:pPr>
        <w:pStyle w:val="Akapitzlist"/>
        <w:ind w:left="660"/>
      </w:pPr>
      <w:r>
        <w:t xml:space="preserve">nie mają wąsów, nie mają łatek, </w:t>
      </w:r>
    </w:p>
    <w:p w:rsidR="006B18A5" w:rsidRDefault="006B18A5" w:rsidP="006B18A5">
      <w:pPr>
        <w:pStyle w:val="Akapitzlist"/>
        <w:ind w:left="660"/>
      </w:pPr>
      <w:r>
        <w:t xml:space="preserve">ale pazurki być może mają, </w:t>
      </w:r>
    </w:p>
    <w:p w:rsidR="00D151B9" w:rsidRDefault="006B18A5" w:rsidP="006B18A5">
      <w:pPr>
        <w:pStyle w:val="Akapitzlist"/>
        <w:ind w:left="660"/>
      </w:pPr>
      <w:r>
        <w:t>bo się gałązek mocno trzymają. (bazie)</w:t>
      </w:r>
    </w:p>
    <w:p w:rsidR="006B18A5" w:rsidRDefault="006B18A5" w:rsidP="006B18A5">
      <w:pPr>
        <w:pStyle w:val="Akapitzlist"/>
        <w:ind w:left="660"/>
      </w:pPr>
    </w:p>
    <w:p w:rsidR="006B18A5" w:rsidRDefault="006B18A5" w:rsidP="006B18A5">
      <w:pPr>
        <w:pStyle w:val="Akapitzlist"/>
        <w:numPr>
          <w:ilvl w:val="0"/>
          <w:numId w:val="4"/>
        </w:numPr>
      </w:pPr>
      <w:r>
        <w:t>Zabawa słowna – „Wiosenne rymy”</w:t>
      </w:r>
    </w:p>
    <w:p w:rsidR="006B18A5" w:rsidRDefault="006B18A5" w:rsidP="006B18A5">
      <w:pPr>
        <w:pStyle w:val="Akapitzlist"/>
        <w:ind w:left="660"/>
      </w:pPr>
      <w:r>
        <w:t>Dziecko podaje rymy do słowa proponowanego przez rodzica np.:</w:t>
      </w:r>
    </w:p>
    <w:p w:rsidR="006B18A5" w:rsidRDefault="006B18A5" w:rsidP="006B18A5">
      <w:pPr>
        <w:pStyle w:val="Akapitzlist"/>
        <w:ind w:left="660"/>
      </w:pPr>
      <w:r>
        <w:lastRenderedPageBreak/>
        <w:t>- kotki – płotki, młotki, lotki, wrotki</w:t>
      </w:r>
    </w:p>
    <w:p w:rsidR="006B18A5" w:rsidRDefault="006B18A5" w:rsidP="006B18A5">
      <w:pPr>
        <w:pStyle w:val="Akapitzlist"/>
        <w:ind w:left="660"/>
      </w:pPr>
      <w:r>
        <w:t>- tulipany – firany, dywany, organy</w:t>
      </w:r>
    </w:p>
    <w:p w:rsidR="006B18A5" w:rsidRDefault="006B18A5" w:rsidP="006B18A5">
      <w:pPr>
        <w:pStyle w:val="Akapitzlist"/>
        <w:ind w:left="660"/>
      </w:pPr>
      <w:r>
        <w:t>- krokusy – obrusy, autobusy</w:t>
      </w:r>
    </w:p>
    <w:p w:rsidR="006B18A5" w:rsidRDefault="006B18A5" w:rsidP="006B18A5">
      <w:pPr>
        <w:pStyle w:val="Akapitzlist"/>
        <w:ind w:left="660"/>
      </w:pPr>
      <w:r>
        <w:t>- sałata – łopata, lata, armata</w:t>
      </w:r>
    </w:p>
    <w:p w:rsidR="0094770F" w:rsidRDefault="0094770F" w:rsidP="006B18A5">
      <w:pPr>
        <w:pStyle w:val="Akapitzlist"/>
        <w:ind w:left="660"/>
      </w:pPr>
      <w:r>
        <w:t>- słoneczko – mleczko</w:t>
      </w:r>
    </w:p>
    <w:p w:rsidR="0094770F" w:rsidRDefault="0094770F" w:rsidP="006B18A5">
      <w:pPr>
        <w:pStyle w:val="Akapitzlist"/>
        <w:ind w:left="660"/>
      </w:pPr>
      <w:r>
        <w:t>Nie muszą to być słowa, które oznaczają coś konkretnego, mogą być wymyślone przez dziecko.</w:t>
      </w:r>
    </w:p>
    <w:p w:rsidR="0094770F" w:rsidRDefault="0094770F" w:rsidP="0094770F">
      <w:pPr>
        <w:pStyle w:val="Akapitzlist"/>
        <w:numPr>
          <w:ilvl w:val="0"/>
          <w:numId w:val="4"/>
        </w:numPr>
      </w:pPr>
      <w:r>
        <w:t>„Krokus” – wypełniani</w:t>
      </w:r>
      <w:r w:rsidR="009616B1">
        <w:t>e</w:t>
      </w:r>
      <w:r>
        <w:t xml:space="preserve"> konturu liścia zieloną kredką, natomiast wydzieranką żółtą lub fioletową konturu </w:t>
      </w:r>
      <w:proofErr w:type="spellStart"/>
      <w:r>
        <w:t>kwiata</w:t>
      </w:r>
      <w:proofErr w:type="spellEnd"/>
      <w:r>
        <w:t>.</w:t>
      </w:r>
    </w:p>
    <w:p w:rsidR="0094770F" w:rsidRDefault="0094770F" w:rsidP="0094770F">
      <w:pPr>
        <w:pStyle w:val="Akapitzlist"/>
        <w:ind w:left="660"/>
      </w:pPr>
      <w:r>
        <w:t>Przed rozpoczęciem zadania, dziecko samodzielnie dzieli kolorowy papier na skrawki.</w:t>
      </w: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</w:p>
    <w:p w:rsidR="001A61E5" w:rsidRDefault="001A61E5" w:rsidP="0094770F">
      <w:pPr>
        <w:pStyle w:val="Akapitzlist"/>
        <w:ind w:left="660"/>
      </w:pPr>
    </w:p>
    <w:p w:rsidR="001A61E5" w:rsidRDefault="001A61E5" w:rsidP="0094770F">
      <w:pPr>
        <w:pStyle w:val="Akapitzlist"/>
        <w:ind w:left="660"/>
      </w:pPr>
    </w:p>
    <w:p w:rsidR="00C17E26" w:rsidRDefault="00C17E26" w:rsidP="0094770F">
      <w:pPr>
        <w:pStyle w:val="Akapitzlist"/>
        <w:ind w:left="660"/>
      </w:pPr>
      <w:r>
        <w:rPr>
          <w:noProof/>
          <w:lang w:eastAsia="pl-PL"/>
        </w:rPr>
        <w:lastRenderedPageBreak/>
        <w:drawing>
          <wp:inline distT="0" distB="0" distL="0" distR="0" wp14:anchorId="0C238686" wp14:editId="37CC7429">
            <wp:extent cx="5915025" cy="8124825"/>
            <wp:effectExtent l="0" t="0" r="9525" b="9525"/>
            <wp:docPr id="2" name="Obraz 2" descr="Znalezione obrazy dla zapytania: rysunek krok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ysunek kroku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E5" w:rsidRDefault="001A61E5" w:rsidP="0094770F">
      <w:pPr>
        <w:pStyle w:val="Akapitzlist"/>
        <w:ind w:left="660"/>
      </w:pPr>
    </w:p>
    <w:p w:rsidR="001A61E5" w:rsidRDefault="001A61E5" w:rsidP="0094770F">
      <w:pPr>
        <w:pStyle w:val="Akapitzlist"/>
        <w:ind w:left="660"/>
      </w:pPr>
    </w:p>
    <w:p w:rsidR="001A61E5" w:rsidRDefault="001A61E5" w:rsidP="0094770F">
      <w:pPr>
        <w:pStyle w:val="Akapitzlist"/>
        <w:ind w:left="660"/>
      </w:pPr>
    </w:p>
    <w:p w:rsidR="001A61E5" w:rsidRPr="00114A7B" w:rsidRDefault="001A61E5" w:rsidP="001A61E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45092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23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1A61E5" w:rsidRDefault="001A61E5" w:rsidP="001A61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Ćwiczenia gimnastyczne – rozwijanie sprawności fizycznej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2"/>
    <w:p w:rsidR="001A61E5" w:rsidRDefault="001A61E5" w:rsidP="0094770F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: piłka , wesoły podkład muzyczny.</w:t>
      </w:r>
    </w:p>
    <w:p w:rsidR="001A61E5" w:rsidRDefault="001A61E5" w:rsidP="001A61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porządkowa – „Piłka bawi się – piłka odpoczywa”</w:t>
      </w:r>
    </w:p>
    <w:p w:rsidR="001A61E5" w:rsidRDefault="001A61E5" w:rsidP="001A61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włącza muzykę, dziecko bawi się piłką, muzyka milknie – dziecko siada skrzyżnie i trzyma piłkę oburącz.</w:t>
      </w:r>
    </w:p>
    <w:p w:rsidR="001A61E5" w:rsidRDefault="001A61E5" w:rsidP="001A61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dużych grup mięśniowych – „Schowaj i pokaż piłkę”</w:t>
      </w:r>
    </w:p>
    <w:p w:rsidR="001A61E5" w:rsidRDefault="001A61E5" w:rsidP="001A61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hasło: „schowaj piłkę” wkłada piłkę między stopy i prostuje się. Na słowa: „poka</w:t>
      </w:r>
      <w:r w:rsidR="009616B1">
        <w:rPr>
          <w:rFonts w:ascii="Times New Roman" w:hAnsi="Times New Roman" w:cs="Times New Roman"/>
          <w:sz w:val="24"/>
          <w:szCs w:val="24"/>
        </w:rPr>
        <w:t>ż</w:t>
      </w:r>
      <w:r w:rsidR="00C3285D">
        <w:rPr>
          <w:rFonts w:ascii="Times New Roman" w:hAnsi="Times New Roman" w:cs="Times New Roman"/>
          <w:sz w:val="24"/>
          <w:szCs w:val="24"/>
        </w:rPr>
        <w:t xml:space="preserve"> piłkę” wykonuje skłon w przód, wyjmuje piłkę i unosi ją wysoko w górę.</w:t>
      </w:r>
    </w:p>
    <w:p w:rsidR="00C3285D" w:rsidRDefault="00C3285D" w:rsidP="00C328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czworakach – „popchnij piłkę w tunelu”.</w:t>
      </w:r>
    </w:p>
    <w:p w:rsidR="00C3285D" w:rsidRDefault="00C3285D" w:rsidP="00C328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równowagi – „słoneczko”</w:t>
      </w:r>
    </w:p>
    <w:p w:rsidR="00C3285D" w:rsidRDefault="00C3285D" w:rsidP="00C328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trzyma piłkę w obu rękach wędrując po dywanie. Na hasło : „słoneczko” zatrzymuje się, staje na jednej nodze i unosi piłkę wysoko nad głowę.</w:t>
      </w:r>
    </w:p>
    <w:p w:rsidR="00C3285D" w:rsidRDefault="00C3285D" w:rsidP="00C328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bieżna – „kto szybszy, piłka czy ty”?</w:t>
      </w:r>
    </w:p>
    <w:p w:rsidR="00C3285D" w:rsidRDefault="00C3285D" w:rsidP="00C328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wyznacza linię startu i mety. Na sygnał dziecko mocno turla piłkę w przód i próbuje ją złapać, zanim piłka przekroczy linię mety.</w:t>
      </w:r>
    </w:p>
    <w:p w:rsidR="00C3285D" w:rsidRDefault="00C3285D" w:rsidP="00C328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tułowia – skręty – „wędruj piłeczko dookoła mnie”</w:t>
      </w:r>
    </w:p>
    <w:p w:rsidR="00C3285D" w:rsidRDefault="00C3285D" w:rsidP="00C328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 siada w siadzie skrzyżnym, na słowa : „wędruj piłeczko dookoła mnie” turla piłkę po podłodze dookoła siebie.</w:t>
      </w:r>
    </w:p>
    <w:p w:rsidR="00C3285D" w:rsidRDefault="00C3285D" w:rsidP="00C328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– „skacz tak jak ona”</w:t>
      </w:r>
    </w:p>
    <w:p w:rsidR="00C3285D" w:rsidRDefault="00C3285D" w:rsidP="00C328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odbija piłkę od podłogi, a dziecko w tym czasie skacze w górę.</w:t>
      </w:r>
    </w:p>
    <w:p w:rsidR="001D30DA" w:rsidRDefault="001D30DA" w:rsidP="001D3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wyprostne:</w:t>
      </w:r>
    </w:p>
    <w:p w:rsidR="001D30DA" w:rsidRDefault="001D30DA" w:rsidP="001D30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trzymając piłkę na kolanach, na sygnał rodzica wyciąga ręce z piłką w górę.</w:t>
      </w:r>
    </w:p>
    <w:p w:rsidR="001D30DA" w:rsidRDefault="001D30DA" w:rsidP="001D3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stóp:</w:t>
      </w:r>
    </w:p>
    <w:p w:rsidR="001D30DA" w:rsidRDefault="001D30DA" w:rsidP="001D30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kładzie stopę na piłkę i turla piłkę do przodu i </w:t>
      </w:r>
      <w:r w:rsidR="000512E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powrotem</w:t>
      </w:r>
      <w:r w:rsidR="000512EB">
        <w:rPr>
          <w:rFonts w:ascii="Times New Roman" w:hAnsi="Times New Roman" w:cs="Times New Roman"/>
          <w:sz w:val="24"/>
          <w:szCs w:val="24"/>
        </w:rPr>
        <w:t>.</w:t>
      </w:r>
    </w:p>
    <w:p w:rsidR="000512EB" w:rsidRDefault="000512EB" w:rsidP="000512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o nieznacznym ruchu:</w:t>
      </w:r>
    </w:p>
    <w:p w:rsidR="000512EB" w:rsidRDefault="000512EB" w:rsidP="000512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dziecka przy muzyce i odłożenie piłki w wyznaczone miejsce.</w:t>
      </w:r>
    </w:p>
    <w:p w:rsidR="00F64874" w:rsidRPr="000512EB" w:rsidRDefault="00F64874" w:rsidP="000512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12EB" w:rsidRPr="00114A7B" w:rsidRDefault="000512EB" w:rsidP="000512E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5451809"/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0512EB" w:rsidRDefault="000512EB" w:rsidP="000512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Ćwiczenia grafomotoryczne do muzyki – ćwiczenia współpracy oka i ręki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3"/>
    <w:p w:rsidR="000512EB" w:rsidRDefault="000512EB" w:rsidP="000512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szykuje obrazki z różnymi instrumentami, nagrana muzyka.</w:t>
      </w:r>
    </w:p>
    <w:p w:rsidR="000512EB" w:rsidRDefault="000512EB" w:rsidP="000512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Pokazanie, w jaki sposób można wykonać pracę, dziecko wybiera sobie obrazek.</w:t>
      </w:r>
    </w:p>
    <w:p w:rsidR="000512EB" w:rsidRDefault="000512EB" w:rsidP="000512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Zakreskowanie konturów dowolnego rysunku liniami pionowymi, poziomymi, falistymi zgodnie z rytmem muzyki.</w:t>
      </w:r>
    </w:p>
    <w:p w:rsidR="001D30DA" w:rsidRDefault="000512EB" w:rsidP="000512E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do piosenki „Jestem muzykantem”.</w:t>
      </w:r>
      <w:r w:rsidR="00C3285D" w:rsidRPr="0005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2B0A58" wp14:editId="3C65326D">
            <wp:extent cx="6048375" cy="7943850"/>
            <wp:effectExtent l="0" t="0" r="9525" b="0"/>
            <wp:docPr id="4" name="Obraz 4" descr="Kolorowanka - Gitara elekt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Gitara elektry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333657" wp14:editId="020F94C2">
            <wp:extent cx="5829300" cy="7172325"/>
            <wp:effectExtent l="0" t="0" r="0" b="9525"/>
            <wp:docPr id="5" name="Obraz 5" descr="C:\Users\Administrator\AppData\Local\Microsoft\Windows\INetCache\Content.MSO\AD2637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Content.MSO\AD2637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Default="00F64874" w:rsidP="00F64874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F64874" w:rsidRPr="00114A7B" w:rsidRDefault="00F64874" w:rsidP="00F648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25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.03.2020r.</w:t>
      </w:r>
    </w:p>
    <w:p w:rsidR="00F64874" w:rsidRDefault="00F64874" w:rsidP="00F64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4A7B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Dokąd dojedziesz</w:t>
      </w:r>
      <w:r w:rsidRPr="00114A7B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? ćwiczenie orientacji przestrzennej</w:t>
      </w:r>
    </w:p>
    <w:p w:rsidR="00F64874" w:rsidRPr="002F6535" w:rsidRDefault="00F64874" w:rsidP="002F65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6535">
        <w:rPr>
          <w:rFonts w:ascii="Times New Roman" w:hAnsi="Times New Roman" w:cs="Times New Roman"/>
          <w:sz w:val="24"/>
          <w:szCs w:val="24"/>
        </w:rPr>
        <w:t xml:space="preserve">Rodzic mówi do dziecka np. </w:t>
      </w:r>
    </w:p>
    <w:p w:rsidR="00F64874" w:rsidRDefault="00F64874" w:rsidP="00F64874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idź trzy kroki do przodu,</w:t>
      </w:r>
    </w:p>
    <w:p w:rsidR="00F64874" w:rsidRDefault="00F64874" w:rsidP="00F64874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dwa kroki do tyłu,</w:t>
      </w:r>
    </w:p>
    <w:p w:rsidR="00F64874" w:rsidRDefault="00F64874" w:rsidP="00F64874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krok w lewo,</w:t>
      </w:r>
    </w:p>
    <w:p w:rsidR="00F64874" w:rsidRDefault="00F64874" w:rsidP="00F64874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 kroki w prawo itp.</w:t>
      </w:r>
    </w:p>
    <w:p w:rsidR="00F64874" w:rsidRDefault="00F64874" w:rsidP="00F64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2.Dziecko słucha polecenia związanego z poruszanie się w określonym kierunku </w:t>
      </w:r>
    </w:p>
    <w:p w:rsidR="00F64874" w:rsidRDefault="00F64874" w:rsidP="00F64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wykonuje zadanie.</w:t>
      </w:r>
    </w:p>
    <w:p w:rsidR="00F64874" w:rsidRDefault="002F6535" w:rsidP="002F6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F64874" w:rsidRPr="002F6535">
        <w:rPr>
          <w:rFonts w:ascii="Times New Roman" w:hAnsi="Times New Roman" w:cs="Times New Roman"/>
          <w:sz w:val="24"/>
          <w:szCs w:val="24"/>
        </w:rPr>
        <w:t>Rodzic nagradza dziecko (pochwałą słowna) za wykonan</w:t>
      </w:r>
      <w:r w:rsidRPr="002F6535">
        <w:rPr>
          <w:rFonts w:ascii="Times New Roman" w:hAnsi="Times New Roman" w:cs="Times New Roman"/>
          <w:sz w:val="24"/>
          <w:szCs w:val="24"/>
        </w:rPr>
        <w:t>ą czynność.</w:t>
      </w: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B1" w:rsidRPr="002F6535" w:rsidRDefault="009616B1" w:rsidP="002F65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6B1" w:rsidRPr="002F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55"/>
    <w:multiLevelType w:val="hybridMultilevel"/>
    <w:tmpl w:val="37CCE77E"/>
    <w:lvl w:ilvl="0" w:tplc="60BEEB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E229C2"/>
    <w:multiLevelType w:val="hybridMultilevel"/>
    <w:tmpl w:val="500A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527"/>
    <w:multiLevelType w:val="hybridMultilevel"/>
    <w:tmpl w:val="3886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25C24"/>
    <w:multiLevelType w:val="hybridMultilevel"/>
    <w:tmpl w:val="560A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6BB"/>
    <w:multiLevelType w:val="hybridMultilevel"/>
    <w:tmpl w:val="79B6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2CE7"/>
    <w:multiLevelType w:val="hybridMultilevel"/>
    <w:tmpl w:val="C23CFAC8"/>
    <w:lvl w:ilvl="0" w:tplc="15C0D92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D954D1"/>
    <w:multiLevelType w:val="hybridMultilevel"/>
    <w:tmpl w:val="D76625A2"/>
    <w:lvl w:ilvl="0" w:tplc="E362E0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6"/>
    <w:rsid w:val="000512EB"/>
    <w:rsid w:val="00114A7B"/>
    <w:rsid w:val="001A61E5"/>
    <w:rsid w:val="001D30DA"/>
    <w:rsid w:val="002F6535"/>
    <w:rsid w:val="00517EB9"/>
    <w:rsid w:val="006B18A5"/>
    <w:rsid w:val="006F1A46"/>
    <w:rsid w:val="0094770F"/>
    <w:rsid w:val="009616B1"/>
    <w:rsid w:val="00C17E26"/>
    <w:rsid w:val="00C3285D"/>
    <w:rsid w:val="00D151B9"/>
    <w:rsid w:val="00D64938"/>
    <w:rsid w:val="00DD7998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1555-8055-4A35-B9E3-FA49541F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2020-03-18T18:45:00Z</dcterms:created>
  <dcterms:modified xsi:type="dcterms:W3CDTF">2020-03-18T18:45:00Z</dcterms:modified>
</cp:coreProperties>
</file>