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KONCEPCJA FUNKCJONOWANIA I  ROZWOJU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PRZEDSZKOLA SAMORZĄDOWEGO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kern w:val="2"/>
          <w:sz w:val="32"/>
          <w:szCs w:val="32"/>
        </w:rPr>
        <w:t>Z ODDZIAŁAMI INTEGRACYJNYMI W PIASKACH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</w:rPr>
      </w:pPr>
      <w:r>
        <w:rPr>
          <w:rFonts w:cs="Calibri" w:cstheme="minorHAnsi"/>
          <w:b/>
          <w:spacing w:val="2"/>
          <w:kern w:val="2"/>
          <w:sz w:val="32"/>
          <w:szCs w:val="32"/>
        </w:rPr>
        <w:t>NA LATA 2018 - 2023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Motto:</w:t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 w:asciiTheme="minorHAnsi" w:cstheme="minorHAnsi" w:hAnsiTheme="minorHAnsi"/>
          <w:i/>
          <w:i/>
          <w:spacing w:val="2"/>
        </w:rPr>
      </w:pPr>
      <w:r>
        <w:rPr>
          <w:rFonts w:cs="Calibri" w:ascii="Calibri" w:hAnsi="Calibri" w:asciiTheme="minorHAnsi" w:cstheme="minorHAnsi" w:hAnsiTheme="minorHAnsi"/>
          <w:i/>
          <w:spacing w:val="2"/>
        </w:rPr>
        <w:t>„</w:t>
      </w:r>
      <w:r>
        <w:rPr>
          <w:rFonts w:cs="Calibri" w:ascii="Calibri" w:hAnsi="Calibri" w:asciiTheme="minorHAnsi" w:cstheme="minorHAnsi" w:hAnsiTheme="minorHAnsi"/>
          <w:i/>
          <w:spacing w:val="2"/>
        </w:rPr>
        <w:t>Kiedy śmieje się dziecko, śmieje się cały świat”.</w:t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Janusz Korczak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Niniejsza koncepcja pracy na najbliższe pięć lat zakłada kontynuację przyjętych kierunków poszerzonych o nowe priorytety. Skłania się ku modelowi przedszkola środowiskowego i promującego nowatorskie rozwiązania programowe, organizacyjne i metodyczne. Uwzględnia dotychczasowy dorobek wraz z nowymi kierunkami.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David Lewis stwierdził:</w:t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  <w:b/>
          <w:b/>
          <w:bCs/>
        </w:rPr>
      </w:pPr>
      <w:r>
        <w:rPr>
          <w:rStyle w:val="Wyrnienie"/>
          <w:rFonts w:cs="Calibri" w:ascii="Calibri" w:hAnsi="Calibri" w:asciiTheme="minorHAnsi" w:cstheme="minorHAnsi" w:hAnsiTheme="minorHAnsi"/>
          <w:b/>
          <w:bCs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b/>
          <w:bCs/>
        </w:rPr>
        <w:t>Dziecko rodzi się wszechstronnie uzdolnione, z pełną możliwością rozwoju we wszystkich kierunkach, potencjalną wybitną inteligencją i zadatkami na rozwijanie wielkiej twórczości oraz dużym talentem społecznym.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spacing w:val="2"/>
        </w:rPr>
      </w:pPr>
      <w:r>
        <w:rPr>
          <w:rStyle w:val="Wyrnienie"/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b/>
          <w:bCs/>
        </w:rPr>
        <w:t>Trzeba stworzyć mu możliwości ich maksymalnego rozwoju”.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u w:val="single"/>
        </w:rPr>
      </w:pPr>
      <w:r>
        <w:rPr>
          <w:rFonts w:cs="Calibri" w:ascii="Calibri" w:hAnsi="Calibri" w:asciiTheme="minorHAnsi" w:cstheme="minorHAnsi" w:hAnsiTheme="minorHAnsi"/>
          <w:spacing w:val="2"/>
          <w:u w:val="single"/>
        </w:rPr>
        <w:t xml:space="preserve">Na pierwszym miejscu stawiamy DOBRO DZIECKA. 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Należy tak organizować warunki, by każde dziecko było szczęśliwe, rozwijało swoje zainteresowania, zdolności i osiągało sukces na miarę swoich możliwości.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"/>
        <w:spacing w:lineRule="auto" w:line="360" w:before="0" w:after="0"/>
        <w:jc w:val="center"/>
        <w:rPr>
          <w:rStyle w:val="Strong"/>
          <w:rFonts w:cs="Calibri" w:cstheme="minorHAnsi"/>
          <w:spacing w:val="2"/>
          <w:sz w:val="24"/>
          <w:szCs w:val="24"/>
        </w:rPr>
      </w:pPr>
      <w:r>
        <w:rPr>
          <w:rStyle w:val="Strong"/>
          <w:rFonts w:cs="Calibri" w:cstheme="minorHAnsi"/>
          <w:spacing w:val="2"/>
          <w:sz w:val="24"/>
          <w:szCs w:val="24"/>
        </w:rPr>
        <w:t>PRIORYTETY PRACY PRZEDSZKOLA</w:t>
      </w:r>
    </w:p>
    <w:p>
      <w:pPr>
        <w:pStyle w:val="Normal"/>
        <w:spacing w:lineRule="auto" w:line="360" w:before="0" w:after="0"/>
        <w:jc w:val="center"/>
        <w:rPr>
          <w:rStyle w:val="Strong"/>
          <w:rFonts w:cs="Calibri" w:cstheme="minorHAnsi"/>
          <w:spacing w:val="2"/>
          <w:sz w:val="24"/>
          <w:szCs w:val="24"/>
        </w:rPr>
      </w:pPr>
      <w:r>
        <w:rPr>
          <w:rFonts w:cs="Calibri" w:cstheme="minorHAnsi"/>
          <w:spacing w:val="2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Dbanie o wszechstronny rozwój dziecka, wspieranie jego potrzeb, wyrównywanie szans edukacyjnych dzieci.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Inspirowanie kadry pedagogicznej do tworzenia nowatorskiego i twórczego stylu pracy.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Integracja przedszkola z bliższym i dalszym środowiskiem lokalnym.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Zarządzanie zapewniające sprawne funkcjonowanie przedszkola i rozwój bazy.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cstheme="minorHAnsi" w:ascii="Calibri" w:hAnsi="Calibri"/>
          <w:b/>
          <w:spacing w:val="2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spacing w:val="2"/>
        </w:rPr>
      </w:pPr>
      <w:r>
        <w:rPr>
          <w:rFonts w:cs="Calibri" w:ascii="Calibri" w:hAnsi="Calibri" w:asciiTheme="minorHAnsi" w:cstheme="minorHAnsi" w:hAnsiTheme="minorHAnsi"/>
          <w:b/>
          <w:spacing w:val="2"/>
        </w:rPr>
        <w:t>STRATEGIA ROZWOJU PRZEDSZKOLA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realizacja założeń reformy oświatowej,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zapewnienie funkcji opiekuńczych, wychowawczych i kształcących, a także możliwości wspólnej zabawy i nauki w warunkach bezpiecznych, przyjaznych i dostosowanych do potrzeb rozwojowych dzieci,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dbanie o wysoki poziom pracy wychowawczo- dydaktycznej, a także atrakcyjną ofertę edukacyjną,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wspieranie uzdolnień oraz wspomaganie rozwoju dziecka poprzez diagnozowanie i rozwijanie inteligencji wielorakich,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wykorzystywanie nowatorskiego i twórczego stylu pracy kadry pedagogicznej,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podjęcie nowatorskich działań mających wpływ na osiąganie wysokiej jakości pracy,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promowanie zdrowego stylu życia dziecka,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ścisła współpraca z rodzicami, jako współpartnerami w procesie edukacji i wychowania dzieci,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współpraca z lokalnymi placówkami oświatowymi, organizacjami i instytucjami działających na terenie gminy,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promowanie znaczenia edukacji przedszkolnej dla rozwoju społeczności,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udzielanie i organizowanie pomocy psychologiczno- pedagogicznej polegającej na rozpoznawaniu indywidualnych potrzeb rozwojowych i edukacyjnych dziecka oraz rozpoznawaniu indywidualnych możliwości psychofizycznych,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zapewnienie odpowiedniej bazy i wyposażenia gwarantujących realizację zadań placówki,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t>dążenie do osiągania jak najlepszych efektów edukacyjnych.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Web"/>
        <w:spacing w:beforeAutospacing="0" w:before="0" w:afterAutospacing="0" w:after="0"/>
        <w:rPr>
          <w:rStyle w:val="Strong"/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ascii="Calibri" w:hAnsi="Calibri" w:asciiTheme="minorHAnsi" w:cstheme="minorHAnsi" w:hAnsiTheme="minorHAnsi"/>
          <w:spacing w:val="2"/>
        </w:rPr>
        <w:br/>
      </w:r>
    </w:p>
    <w:p>
      <w:pPr>
        <w:pStyle w:val="Normal"/>
        <w:jc w:val="center"/>
        <w:rPr>
          <w:rFonts w:cs="Calibri" w:cstheme="minorHAnsi"/>
          <w:b/>
          <w:b/>
          <w:bCs/>
          <w:spacing w:val="2"/>
          <w:sz w:val="24"/>
          <w:szCs w:val="24"/>
        </w:rPr>
      </w:pPr>
      <w:r>
        <w:rPr>
          <w:rStyle w:val="Strong"/>
          <w:rFonts w:cs="Calibri" w:cstheme="minorHAnsi"/>
          <w:spacing w:val="2"/>
          <w:sz w:val="24"/>
          <w:szCs w:val="24"/>
        </w:rPr>
        <w:t>MISJA PRZEDSZKOLA</w:t>
      </w:r>
    </w:p>
    <w:p>
      <w:pPr>
        <w:pStyle w:val="Normal"/>
        <w:jc w:val="center"/>
        <w:rPr>
          <w:rFonts w:cs="Calibri" w:cstheme="minorHAnsi"/>
          <w:spacing w:val="2"/>
          <w:sz w:val="24"/>
          <w:szCs w:val="24"/>
        </w:rPr>
      </w:pPr>
      <w:r>
        <w:rPr>
          <w:rFonts w:cs="Calibri" w:cstheme="minorHAnsi"/>
          <w:spacing w:val="2"/>
          <w:sz w:val="24"/>
          <w:szCs w:val="24"/>
          <w:u w:val="single"/>
        </w:rPr>
        <w:t>Przedszkole, w którym każdy będzie czuł się ważny i szczęśliwy.</w:t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spacing w:val="2"/>
          <w:sz w:val="24"/>
          <w:szCs w:val="24"/>
        </w:rPr>
        <w:t>Wspieranie rozwoju wszystkich dzieci niepełnosprawnych i zdrowych, wszechstronny rozwój zgodnie z własnymi, indywidualnymi potrzebami i możliwościami, wyrównywanie szans.</w:t>
        <w:br/>
      </w:r>
    </w:p>
    <w:p>
      <w:pPr>
        <w:pStyle w:val="NormalWeb"/>
        <w:spacing w:beforeAutospacing="0" w:before="0" w:afterAutospacing="0" w:after="0"/>
        <w:rPr>
          <w:rStyle w:val="Strong"/>
          <w:rFonts w:ascii="Calibri" w:hAnsi="Calibri" w:cs="Calibri" w:asciiTheme="minorHAnsi" w:cstheme="minorHAnsi" w:hAnsiTheme="minorHAnsi"/>
          <w:spacing w:val="2"/>
        </w:rPr>
      </w:pPr>
      <w:r>
        <w:rPr>
          <w:rFonts w:cs="Calibri" w:cstheme="minorHAnsi" w:ascii="Calibri" w:hAnsi="Calibri"/>
          <w:spacing w:val="2"/>
        </w:rPr>
      </w:r>
    </w:p>
    <w:p>
      <w:pPr>
        <w:pStyle w:val="Normal"/>
        <w:spacing w:lineRule="auto" w:line="360" w:before="0" w:after="0"/>
        <w:jc w:val="center"/>
        <w:rPr>
          <w:rStyle w:val="Strong"/>
          <w:rFonts w:cs="Calibri" w:cstheme="minorHAnsi"/>
          <w:spacing w:val="2"/>
          <w:sz w:val="24"/>
          <w:szCs w:val="24"/>
        </w:rPr>
      </w:pPr>
      <w:r>
        <w:rPr>
          <w:rStyle w:val="Strong"/>
          <w:rFonts w:cs="Calibri" w:cstheme="minorHAnsi"/>
          <w:spacing w:val="2"/>
          <w:sz w:val="24"/>
          <w:szCs w:val="24"/>
        </w:rPr>
        <w:t>WIZJA PRZEDSZKOLA</w:t>
      </w:r>
    </w:p>
    <w:p>
      <w:pPr>
        <w:pStyle w:val="Normal"/>
        <w:spacing w:lineRule="auto" w:line="360" w:before="0" w:after="0"/>
        <w:jc w:val="center"/>
        <w:rPr>
          <w:rStyle w:val="Strong"/>
          <w:rFonts w:cs="Calibri" w:cstheme="minorHAnsi"/>
          <w:i/>
          <w:i/>
          <w:spacing w:val="2"/>
          <w:sz w:val="24"/>
          <w:szCs w:val="24"/>
        </w:rPr>
      </w:pPr>
      <w:r>
        <w:rPr>
          <w:rFonts w:cs="Calibri" w:cstheme="minorHAnsi"/>
          <w:i/>
          <w:spacing w:val="2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rong"/>
          <w:rFonts w:cs="Calibri" w:cstheme="minorHAnsi"/>
          <w:b w:val="false"/>
          <w:bCs w:val="false"/>
          <w:i w:val="false"/>
          <w:iCs w:val="false"/>
          <w:spacing w:val="2"/>
          <w:sz w:val="24"/>
          <w:szCs w:val="24"/>
          <w:u w:val="single"/>
        </w:rPr>
        <w:t>Przedszkole moim drugim domem.</w:t>
      </w:r>
    </w:p>
    <w:p>
      <w:pPr>
        <w:pStyle w:val="Normal"/>
        <w:spacing w:lineRule="auto" w:line="360" w:before="0" w:after="0"/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Przedszkole , które stawia na twórczy i wszechstronny rozwój. Uczy patrzeć i zauważać to, co dookoła się dzieje, obserwować otaczający świat, być jego aktywnym uczestnikiem, aby bezpiecznie stawiać kolejne kroki.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6"/>
        <w:gridCol w:w="2266"/>
        <w:gridCol w:w="2264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PRZEDSZKOLE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RADA PEDAGOGICZNA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RODZICE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DZIECI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silnie związane ze środowiskiem lokalnym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przestrzegająca system praw i obowiązków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 na propozycje nauczycieli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ufne wobec nauczycieli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poszukujące nowych form i metod pracy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otwarta na zmiany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 w życie przedszkola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radosne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 wyposażone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opracowująca i wykorzystująca w pracy programy innowacyjne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życzliwi, wyrozumiali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uczestniczące w życiu przedszkola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cieszące się dobrą pracą w środowisku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promująca różne formy współpracy z rodzicami i środowiskiem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twórcze w działalności zabawowej i edukacyjnej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podnosząca swoje kwalifikacje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Style w:val="Strong"/>
          <w:rFonts w:cs="Calibri" w:cstheme="minorHAnsi"/>
          <w:spacing w:val="2"/>
          <w:sz w:val="24"/>
          <w:szCs w:val="24"/>
        </w:rPr>
      </w:pPr>
      <w:r>
        <w:rPr>
          <w:rFonts w:cs="Calibri" w:cstheme="minorHAnsi"/>
          <w:spacing w:val="2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Strong"/>
          <w:rFonts w:cs="Calibri" w:cstheme="minorHAnsi"/>
          <w:spacing w:val="2"/>
          <w:sz w:val="24"/>
          <w:szCs w:val="24"/>
        </w:rPr>
      </w:pPr>
      <w:r>
        <w:rPr>
          <w:rFonts w:cs="Calibri" w:cstheme="minorHAnsi"/>
          <w:spacing w:val="2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Strong"/>
          <w:rFonts w:cs="Calibri" w:cstheme="minorHAnsi"/>
          <w:spacing w:val="2"/>
          <w:sz w:val="24"/>
          <w:szCs w:val="24"/>
        </w:rPr>
      </w:pPr>
      <w:r>
        <w:rPr>
          <w:rStyle w:val="Strong"/>
          <w:rFonts w:cs="Calibri" w:cstheme="minorHAnsi"/>
          <w:spacing w:val="2"/>
          <w:sz w:val="24"/>
          <w:szCs w:val="24"/>
        </w:rPr>
        <w:t>PROMOCJA PRZEDSZKOLA</w:t>
      </w:r>
    </w:p>
    <w:p>
      <w:pPr>
        <w:pStyle w:val="Normal"/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Działania promocyjne, które chcemy realizować na terenie przedszkola: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prezentowanie przez wszystkich pracowników życzliwej postawy wobec klientów przedszkola,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dbałość o dobrą opinię przedszkola w środowisku lokalnym,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prowadzenie strony internetowej przedszkola,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prezentacja ciekawych wydarzeń z życia przedszkola w lokalnych mediach,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zapraszanie gości na uroczystości przedszkolne,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organizowanie zajęć otwartych dla rodziców,</w:t>
      </w:r>
    </w:p>
    <w:p>
      <w:pPr>
        <w:pStyle w:val="ListParagraph"/>
        <w:numPr>
          <w:ilvl w:val="0"/>
          <w:numId w:val="2"/>
        </w:numPr>
        <w:rPr/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upowszechnianie informacji o przedszkolu</w:t>
      </w:r>
      <w:bookmarkStart w:id="0" w:name="_GoBack"/>
      <w:bookmarkEnd w:id="0"/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,</w:t>
      </w:r>
    </w:p>
    <w:p>
      <w:pPr>
        <w:pStyle w:val="ListParagraph"/>
        <w:numPr>
          <w:ilvl w:val="0"/>
          <w:numId w:val="2"/>
        </w:numPr>
        <w:rPr>
          <w:rStyle w:val="Strong"/>
          <w:rFonts w:cs="Calibri" w:cstheme="minorHAnsi"/>
          <w:b w:val="false"/>
          <w:b w:val="false"/>
          <w:spacing w:val="2"/>
          <w:sz w:val="24"/>
          <w:szCs w:val="24"/>
        </w:rPr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>udział w imprezach na terenie gminy,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rStyle w:val="Strong"/>
          <w:rFonts w:cs="Calibri" w:cstheme="minorHAnsi"/>
          <w:b w:val="false"/>
          <w:spacing w:val="2"/>
          <w:sz w:val="24"/>
          <w:szCs w:val="24"/>
        </w:rPr>
        <w:t xml:space="preserve">dbałość o estetykę wewnątrz i na zewnątrz budynku.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22f06"/>
    <w:rPr>
      <w:b/>
      <w:bCs/>
    </w:rPr>
  </w:style>
  <w:style w:type="character" w:styleId="Wyrnienie">
    <w:name w:val="Wyróżnienie"/>
    <w:basedOn w:val="DefaultParagraphFont"/>
    <w:uiPriority w:val="20"/>
    <w:qFormat/>
    <w:rsid w:val="00e84590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alibri" w:hAnsi="Calibri"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b w:val="false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22f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17c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35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8824-B623-4BD4-BABB-E8142CD9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LibreOffice/6.0.5.2$Windows_x86 LibreOffice_project/54c8cbb85f300ac59db32fe8a675ff7683cd5a16</Application>
  <Pages>4</Pages>
  <Words>545</Words>
  <Characters>3864</Characters>
  <CharactersWithSpaces>4320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2018-09-06T05:12:00Z</dcterms:created>
  <dc:creator>Magdalena Pietrula</dc:creator>
  <dc:description/>
  <dc:language>pl-PL</dc:language>
  <cp:lastModifiedBy/>
  <dcterms:modified xsi:type="dcterms:W3CDTF">2018-10-01T12:43:42Z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